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1924BC">
        <w:rPr>
          <w:b/>
          <w:noProof/>
          <w:sz w:val="24"/>
          <w:lang w:eastAsia="zh-CN"/>
        </w:rPr>
        <w:t>3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 w:rsidR="00DE479F" w:rsidRPr="00DE479F">
        <w:rPr>
          <w:rFonts w:eastAsia="宋体" w:cs="Arial"/>
          <w:b/>
          <w:noProof/>
          <w:sz w:val="24"/>
          <w:szCs w:val="24"/>
          <w:lang w:eastAsia="zh-CN"/>
        </w:rPr>
        <w:t>R4-1915119</w:t>
      </w:r>
      <w:bookmarkStart w:id="1" w:name="_GoBack"/>
      <w:bookmarkEnd w:id="1"/>
    </w:p>
    <w:p w:rsidR="000F1A61" w:rsidRPr="00924B93" w:rsidRDefault="00924B93" w:rsidP="00924B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924BC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924BC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1924BC">
        <w:rPr>
          <w:b/>
          <w:noProof/>
          <w:sz w:val="24"/>
        </w:rPr>
        <w:t>November</w:t>
      </w:r>
      <w:r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p w:rsidR="0037119B" w:rsidRPr="000F1A6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067A3E" w:rsidRPr="00067A3E" w:rsidRDefault="00067A3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32010F" w:rsidRPr="0032010F">
        <w:rPr>
          <w:rFonts w:ascii="Arial" w:hAnsi="Arial"/>
          <w:sz w:val="24"/>
          <w:lang w:val="en-US" w:eastAsia="zh-CN"/>
        </w:rPr>
        <w:t>Discussion and simulation results on NR UE HST performance requirements under SFN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EC5B6B">
        <w:rPr>
          <w:rFonts w:ascii="Arial" w:hAnsi="Arial"/>
          <w:b/>
          <w:sz w:val="24"/>
          <w:lang w:val="pt-BR"/>
        </w:rPr>
        <w:t>Agenda item:</w:t>
      </w:r>
      <w:r w:rsidRPr="00EC5B6B">
        <w:rPr>
          <w:rFonts w:ascii="Arial" w:hAnsi="Arial"/>
          <w:sz w:val="24"/>
          <w:lang w:val="pt-BR"/>
        </w:rPr>
        <w:tab/>
      </w:r>
      <w:r w:rsidR="000F121C" w:rsidRPr="00EC5B6B">
        <w:rPr>
          <w:rFonts w:ascii="Arial" w:hAnsi="Arial"/>
          <w:sz w:val="24"/>
          <w:lang w:val="pt-BR" w:eastAsia="zh-CN"/>
        </w:rPr>
        <w:t>9.17.2.2.2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492450" w:rsidRPr="00FA48A0" w:rsidRDefault="001B263B" w:rsidP="000A4C5A">
      <w:pPr>
        <w:rPr>
          <w:lang w:val="en-US" w:eastAsia="zh-CN"/>
        </w:rPr>
      </w:pPr>
      <w:r>
        <w:rPr>
          <w:lang w:eastAsia="zh-CN"/>
        </w:rPr>
        <w:t>During RAN4#92bis meeting, way forward [1] for NR Rel-16 UE demodulation was approved</w:t>
      </w:r>
      <w:r w:rsidR="000F121C">
        <w:rPr>
          <w:lang w:eastAsia="zh-CN"/>
        </w:rPr>
        <w:t xml:space="preserve">. </w:t>
      </w:r>
      <w:r w:rsidR="00FA48A0">
        <w:rPr>
          <w:lang w:val="en-US" w:eastAsia="zh-CN"/>
        </w:rPr>
        <w:t>In this contribution, we share our views about the UE demodulation requirements for NR Rel-16 HST</w:t>
      </w:r>
      <w:r w:rsidR="000F121C">
        <w:rPr>
          <w:lang w:val="en-US" w:eastAsia="zh-CN"/>
        </w:rPr>
        <w:t xml:space="preserve"> under SFN channel model</w:t>
      </w:r>
      <w:r w:rsidR="00FA48A0">
        <w:rPr>
          <w:lang w:val="en-US" w:eastAsia="zh-CN"/>
        </w:rPr>
        <w:t>.</w:t>
      </w:r>
    </w:p>
    <w:p w:rsidR="00006AA0" w:rsidRDefault="00006AA0" w:rsidP="00006AA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 w:rsidRPr="00492450">
        <w:rPr>
          <w:rFonts w:eastAsia="宋体" w:hint="eastAsia"/>
          <w:lang w:eastAsia="zh-CN"/>
        </w:rPr>
        <w:t>Discussion</w:t>
      </w:r>
    </w:p>
    <w:p w:rsidR="000F121C" w:rsidRPr="000F121C" w:rsidRDefault="000F121C" w:rsidP="000F121C">
      <w:pPr>
        <w:pStyle w:val="20"/>
        <w:rPr>
          <w:lang w:val="en-US" w:eastAsia="zh-CN"/>
        </w:rPr>
      </w:pPr>
      <w:r>
        <w:rPr>
          <w:rFonts w:hint="eastAsia"/>
          <w:lang w:val="en-US" w:eastAsia="zh-CN"/>
        </w:rPr>
        <w:t>Maximum Doppler shift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0F121C" w:rsidRPr="00F63910" w:rsidTr="00052051">
        <w:trPr>
          <w:trHeight w:val="2087"/>
        </w:trPr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21C" w:rsidRPr="00F63910" w:rsidRDefault="000F121C" w:rsidP="000F121C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F63910">
              <w:rPr>
                <w:rFonts w:ascii="Arial" w:hAnsi="Arial" w:cs="Arial"/>
                <w:i/>
                <w:lang w:eastAsia="zh-CN"/>
              </w:rPr>
              <w:t>For TDD 30KHz</w:t>
            </w:r>
          </w:p>
          <w:p w:rsidR="000F121C" w:rsidRPr="00F63910" w:rsidRDefault="000F121C" w:rsidP="000F121C">
            <w:pPr>
              <w:numPr>
                <w:ilvl w:val="2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F63910">
              <w:rPr>
                <w:rFonts w:ascii="Arial" w:hAnsi="Arial" w:cs="Arial"/>
                <w:i/>
                <w:lang w:eastAsia="zh-CN"/>
              </w:rPr>
              <w:t xml:space="preserve">For HST-SFN, maximum Doppler is </w:t>
            </w:r>
          </w:p>
          <w:p w:rsidR="000F121C" w:rsidRPr="00F63910" w:rsidRDefault="000F121C" w:rsidP="000F121C">
            <w:pPr>
              <w:numPr>
                <w:ilvl w:val="3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F63910">
              <w:rPr>
                <w:rFonts w:ascii="Arial" w:hAnsi="Arial" w:cs="Arial"/>
                <w:i/>
                <w:lang w:eastAsia="zh-CN"/>
              </w:rPr>
              <w:t>Option 1: 1500Hz  </w:t>
            </w:r>
          </w:p>
          <w:p w:rsidR="000F121C" w:rsidRPr="00F63910" w:rsidRDefault="000F121C" w:rsidP="000F121C">
            <w:pPr>
              <w:numPr>
                <w:ilvl w:val="3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F63910">
              <w:rPr>
                <w:rFonts w:ascii="Arial" w:hAnsi="Arial" w:cs="Arial"/>
                <w:i/>
                <w:lang w:eastAsia="zh-CN"/>
              </w:rPr>
              <w:t>Option 2: 1667Hz</w:t>
            </w:r>
          </w:p>
          <w:p w:rsidR="000F121C" w:rsidRPr="00F63910" w:rsidRDefault="000F121C" w:rsidP="000F121C">
            <w:pPr>
              <w:numPr>
                <w:ilvl w:val="3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F63910">
              <w:rPr>
                <w:rFonts w:ascii="Arial" w:hAnsi="Arial" w:cs="Arial"/>
                <w:i/>
                <w:lang w:eastAsia="zh-CN"/>
              </w:rPr>
              <w:t>Other values between option 1 and option 2 are not precluded</w:t>
            </w:r>
          </w:p>
          <w:p w:rsidR="000F121C" w:rsidRPr="00F63910" w:rsidRDefault="000F121C" w:rsidP="000F121C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F63910">
              <w:rPr>
                <w:rFonts w:ascii="Arial" w:hAnsi="Arial" w:cs="Arial"/>
                <w:i/>
                <w:lang w:eastAsia="zh-CN"/>
              </w:rPr>
              <w:t>For FDD 15KHz</w:t>
            </w:r>
          </w:p>
          <w:p w:rsidR="000F121C" w:rsidRPr="00F63910" w:rsidRDefault="000F121C" w:rsidP="000F121C">
            <w:pPr>
              <w:numPr>
                <w:ilvl w:val="2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F63910">
              <w:rPr>
                <w:rFonts w:ascii="Arial" w:hAnsi="Arial" w:cs="Arial"/>
                <w:i/>
                <w:lang w:eastAsia="zh-CN"/>
              </w:rPr>
              <w:t xml:space="preserve">HST-SFN, maximum Doppler is </w:t>
            </w:r>
          </w:p>
          <w:p w:rsidR="000F121C" w:rsidRPr="00F63910" w:rsidRDefault="000F121C" w:rsidP="000F121C">
            <w:pPr>
              <w:numPr>
                <w:ilvl w:val="3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F63910">
              <w:rPr>
                <w:rFonts w:ascii="Arial" w:hAnsi="Arial" w:cs="Arial"/>
                <w:i/>
                <w:lang w:eastAsia="zh-CN"/>
              </w:rPr>
              <w:t>Option 1: 712Hz</w:t>
            </w:r>
          </w:p>
          <w:p w:rsidR="000F121C" w:rsidRPr="00F63910" w:rsidRDefault="000F121C" w:rsidP="000F121C">
            <w:pPr>
              <w:numPr>
                <w:ilvl w:val="3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F63910">
              <w:rPr>
                <w:rFonts w:ascii="Arial" w:hAnsi="Arial" w:cs="Arial"/>
                <w:i/>
                <w:lang w:eastAsia="zh-CN"/>
              </w:rPr>
              <w:t>Option 2: 875Hz</w:t>
            </w:r>
          </w:p>
          <w:p w:rsidR="000F121C" w:rsidRPr="00F63910" w:rsidRDefault="000F121C" w:rsidP="000F121C">
            <w:pPr>
              <w:numPr>
                <w:ilvl w:val="3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F63910">
              <w:rPr>
                <w:rFonts w:ascii="Arial" w:hAnsi="Arial" w:cs="Arial"/>
                <w:i/>
                <w:lang w:eastAsia="zh-CN"/>
              </w:rPr>
              <w:t>Other values between option 1 and option 2 are not precluded</w:t>
            </w:r>
          </w:p>
        </w:tc>
      </w:tr>
    </w:tbl>
    <w:p w:rsidR="00934E5F" w:rsidRDefault="00934E5F" w:rsidP="00305DFA">
      <w:pPr>
        <w:rPr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ption 1 is proposed considering</w:t>
      </w:r>
      <w:r w:rsidR="00E96A73">
        <w:rPr>
          <w:lang w:val="en-US" w:eastAsia="zh-CN"/>
        </w:rPr>
        <w:t xml:space="preserve"> FTL error, which can see detail in [2].</w:t>
      </w:r>
    </w:p>
    <w:p w:rsidR="00E96A73" w:rsidRPr="0038044D" w:rsidRDefault="0038044D" w:rsidP="00305DFA">
      <w:pPr>
        <w:rPr>
          <w:lang w:val="en-US" w:eastAsia="zh-CN"/>
        </w:rPr>
      </w:pPr>
      <w:r>
        <w:rPr>
          <w:lang w:val="en-US" w:eastAsia="zh-CN"/>
        </w:rPr>
        <w:t>The following figure shows the Doppler shift and power trajectories for FDD for different RRHs</w:t>
      </w:r>
      <w:r w:rsidR="00E96A73">
        <w:rPr>
          <w:lang w:val="en-US" w:eastAsia="zh-CN"/>
        </w:rPr>
        <w:t xml:space="preserve"> with maximum Doppler shift 875Hz.</w:t>
      </w:r>
    </w:p>
    <w:p w:rsidR="0040784A" w:rsidRDefault="00934E5F" w:rsidP="0040784A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065CCD7" wp14:editId="070696B9">
            <wp:extent cx="2649600" cy="19872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9600" cy="19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46A5C37C" wp14:editId="1D772162">
            <wp:extent cx="2646000" cy="198720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6000" cy="19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44D" w:rsidRPr="0038044D" w:rsidRDefault="0038044D" w:rsidP="0038044D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Figure 2.1-1: </w:t>
      </w:r>
      <w:r>
        <w:rPr>
          <w:lang w:val="en-US" w:eastAsia="zh-CN"/>
        </w:rPr>
        <w:t>Doppler shift and power trajectories for FDD</w:t>
      </w:r>
    </w:p>
    <w:p w:rsidR="00E96A73" w:rsidRDefault="00E96A73" w:rsidP="0040784A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one path, </w:t>
      </w:r>
      <w:r w:rsidRPr="00E96A73">
        <w:rPr>
          <w:lang w:val="en-US" w:eastAsia="zh-CN"/>
        </w:rPr>
        <w:t>frequency tracking</w:t>
      </w:r>
      <w:r>
        <w:rPr>
          <w:lang w:val="en-US" w:eastAsia="zh-CN"/>
        </w:rPr>
        <w:t xml:space="preserve"> c</w:t>
      </w:r>
      <w:r w:rsidRPr="00E96A73">
        <w:rPr>
          <w:lang w:val="en-US" w:eastAsia="zh-CN"/>
        </w:rPr>
        <w:t>ompensation</w:t>
      </w:r>
      <w:r>
        <w:rPr>
          <w:lang w:val="en-US" w:eastAsia="zh-CN"/>
        </w:rPr>
        <w:t xml:space="preserve"> value should be near maximum Doppler shift (875Hz or -875Hz)</w:t>
      </w:r>
      <w:r w:rsidR="00F303F5">
        <w:rPr>
          <w:lang w:val="en-US" w:eastAsia="zh-CN"/>
        </w:rPr>
        <w:t xml:space="preserve">. For two path or more, </w:t>
      </w:r>
      <w:r w:rsidR="00F303F5" w:rsidRPr="00E96A73">
        <w:rPr>
          <w:lang w:val="en-US" w:eastAsia="zh-CN"/>
        </w:rPr>
        <w:t>frequency tracking</w:t>
      </w:r>
      <w:r w:rsidR="00F303F5">
        <w:rPr>
          <w:lang w:val="en-US" w:eastAsia="zh-CN"/>
        </w:rPr>
        <w:t xml:space="preserve"> c</w:t>
      </w:r>
      <w:r w:rsidR="00F303F5" w:rsidRPr="00E96A73">
        <w:rPr>
          <w:lang w:val="en-US" w:eastAsia="zh-CN"/>
        </w:rPr>
        <w:t>ompensation</w:t>
      </w:r>
      <w:r w:rsidR="00F303F5">
        <w:rPr>
          <w:lang w:val="en-US" w:eastAsia="zh-CN"/>
        </w:rPr>
        <w:t xml:space="preserve"> value should be in somewhere (blue line in Figure 2.1-1) between [-875Hz, 875Hz] based on power of different path.</w:t>
      </w:r>
    </w:p>
    <w:p w:rsidR="0040784A" w:rsidRPr="00EC5B6B" w:rsidRDefault="00E3203D" w:rsidP="0040784A">
      <w:pPr>
        <w:rPr>
          <w:noProof/>
          <w:lang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oppler spread is about 2 times maximum Doppler shift. </w:t>
      </w:r>
      <w:r w:rsidR="00F303F5">
        <w:rPr>
          <w:lang w:val="en-US" w:eastAsia="zh-CN"/>
        </w:rPr>
        <w:t>Considering the most extreme cases, i</w:t>
      </w:r>
      <w:r w:rsidR="00E602A4">
        <w:rPr>
          <w:lang w:val="en-US" w:eastAsia="zh-CN"/>
        </w:rPr>
        <w:t xml:space="preserve">n above figure, </w:t>
      </w:r>
      <w:r w:rsidR="00F303F5">
        <w:rPr>
          <w:lang w:val="en-US" w:eastAsia="zh-CN"/>
        </w:rPr>
        <w:t xml:space="preserve">the </w:t>
      </w:r>
      <w:r w:rsidR="003C4289">
        <w:rPr>
          <w:lang w:val="en-US" w:eastAsia="zh-CN"/>
        </w:rPr>
        <w:t xml:space="preserve">value of </w:t>
      </w:r>
      <w:r w:rsidR="00E602A4">
        <w:rPr>
          <w:lang w:val="en-US" w:eastAsia="zh-CN"/>
        </w:rPr>
        <w:t>d</w:t>
      </w:r>
      <w:r w:rsidR="00E602A4" w:rsidRPr="00E602A4">
        <w:rPr>
          <w:lang w:val="en-US" w:eastAsia="zh-CN"/>
        </w:rPr>
        <w:t>otted line</w:t>
      </w:r>
      <w:r>
        <w:rPr>
          <w:lang w:val="en-US" w:eastAsia="zh-CN"/>
        </w:rPr>
        <w:t>s</w:t>
      </w:r>
      <w:r w:rsidR="00E602A4">
        <w:rPr>
          <w:lang w:val="en-US" w:eastAsia="zh-CN"/>
        </w:rPr>
        <w:t xml:space="preserve"> </w:t>
      </w:r>
      <w:r>
        <w:rPr>
          <w:lang w:val="en-US" w:eastAsia="zh-CN"/>
        </w:rPr>
        <w:t xml:space="preserve">which are </w:t>
      </w:r>
      <w:r w:rsidR="00F303F5">
        <w:rPr>
          <w:lang w:val="en-US" w:eastAsia="zh-CN"/>
        </w:rPr>
        <w:t>with</w:t>
      </w:r>
      <w:r>
        <w:rPr>
          <w:lang w:val="en-US" w:eastAsia="zh-CN"/>
        </w:rPr>
        <w:t xml:space="preserve"> FTL error (±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.1ppm) is in range of</w:t>
      </w:r>
      <w:r w:rsidR="00E96A73">
        <w:rPr>
          <w:lang w:val="en-US" w:eastAsia="zh-CN"/>
        </w:rPr>
        <w:t xml:space="preserve"> about [-600Hz, 600Hz]</w:t>
      </w:r>
      <w:r w:rsidR="003C4289">
        <w:rPr>
          <w:lang w:val="en-US" w:eastAsia="zh-CN"/>
        </w:rPr>
        <w:t xml:space="preserve">, and </w:t>
      </w:r>
      <w:r w:rsidR="0038044D">
        <w:rPr>
          <w:lang w:val="en-US" w:eastAsia="zh-CN"/>
        </w:rPr>
        <w:t xml:space="preserve">frequency shift for </w:t>
      </w:r>
      <w:r>
        <w:rPr>
          <w:lang w:val="en-US" w:eastAsia="zh-CN"/>
        </w:rPr>
        <w:t>all paths</w:t>
      </w:r>
      <w:r w:rsidR="0038044D">
        <w:rPr>
          <w:lang w:val="en-US" w:eastAsia="zh-CN"/>
        </w:rPr>
        <w:t xml:space="preserve"> are not greater than </w:t>
      </w:r>
      <w:r w:rsidR="0038044D" w:rsidRPr="0038044D">
        <w:rPr>
          <w:lang w:val="en-US" w:eastAsia="zh-CN"/>
        </w:rPr>
        <w:t>maximum frequency tracking capability</w:t>
      </w:r>
      <w:r>
        <w:rPr>
          <w:rFonts w:hint="eastAsia"/>
          <w:lang w:val="en-US" w:eastAsia="zh-CN"/>
        </w:rPr>
        <w:t>.</w:t>
      </w:r>
      <w:r w:rsidR="00EC5B6B" w:rsidRPr="00EC5B6B">
        <w:rPr>
          <w:noProof/>
          <w:lang w:eastAsia="zh-CN"/>
        </w:rPr>
        <w:t xml:space="preserve"> </w:t>
      </w:r>
      <w:r w:rsidR="00EC5B6B">
        <w:rPr>
          <w:noProof/>
          <w:lang w:eastAsia="zh-CN"/>
        </w:rPr>
        <w:t>It can be calculatored by same</w:t>
      </w:r>
      <w:r w:rsidR="00EC5B6B" w:rsidRPr="00EC5B6B">
        <w:rPr>
          <w:noProof/>
          <w:lang w:eastAsia="zh-CN"/>
        </w:rPr>
        <w:t xml:space="preserve"> </w:t>
      </w:r>
      <w:r w:rsidR="00EC5B6B">
        <w:rPr>
          <w:noProof/>
          <w:lang w:eastAsia="zh-CN"/>
        </w:rPr>
        <w:t xml:space="preserve">method </w:t>
      </w:r>
      <w:r w:rsidR="00EC5B6B" w:rsidRPr="00EC5B6B">
        <w:rPr>
          <w:noProof/>
          <w:lang w:eastAsia="zh-CN"/>
        </w:rPr>
        <w:t>for TDD.</w:t>
      </w:r>
    </w:p>
    <w:p w:rsidR="0040784A" w:rsidRDefault="0040784A" w:rsidP="0040784A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 w:rsidR="0038044D">
        <w:rPr>
          <w:b/>
          <w:lang w:val="en-US" w:eastAsia="zh-CN"/>
        </w:rPr>
        <w:t>1</w:t>
      </w:r>
      <w:r w:rsidRPr="00A6125A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="00E602A4">
        <w:rPr>
          <w:b/>
          <w:lang w:val="en-US" w:eastAsia="zh-CN"/>
        </w:rPr>
        <w:t>For SFN, maximum frequency tracking capability is not affected by FTL error no matter where UE is.</w:t>
      </w:r>
    </w:p>
    <w:p w:rsidR="0040784A" w:rsidRPr="0040784A" w:rsidRDefault="0040784A" w:rsidP="0040784A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simulation results in Section 3, we can get the following proposal:</w:t>
      </w:r>
    </w:p>
    <w:p w:rsidR="00675EEC" w:rsidRDefault="00675EEC" w:rsidP="00675EEC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 w:rsidR="0038044D">
        <w:rPr>
          <w:b/>
          <w:lang w:val="en-US" w:eastAsia="zh-CN"/>
        </w:rPr>
        <w:t>2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 w:rsidR="0040784A">
        <w:rPr>
          <w:b/>
          <w:lang w:val="en-US" w:eastAsia="zh-CN"/>
        </w:rPr>
        <w:t>For FDD</w:t>
      </w:r>
      <w:r>
        <w:rPr>
          <w:b/>
          <w:lang w:val="en-US" w:eastAsia="zh-CN"/>
        </w:rPr>
        <w:t xml:space="preserve">, </w:t>
      </w:r>
      <w:r w:rsidR="0040784A">
        <w:rPr>
          <w:b/>
          <w:lang w:val="en-US" w:eastAsia="zh-CN"/>
        </w:rPr>
        <w:t>both 712Hz and 875Hz</w:t>
      </w:r>
      <w:r>
        <w:rPr>
          <w:b/>
          <w:lang w:val="en-US" w:eastAsia="zh-CN"/>
        </w:rPr>
        <w:t xml:space="preserve"> are</w:t>
      </w:r>
      <w:r w:rsidRPr="00014496">
        <w:rPr>
          <w:b/>
          <w:lang w:val="en-US" w:eastAsia="zh-CN"/>
        </w:rPr>
        <w:t xml:space="preserve"> feasible</w:t>
      </w:r>
      <w:r w:rsidR="0040784A">
        <w:rPr>
          <w:b/>
          <w:lang w:val="en-US" w:eastAsia="zh-CN"/>
        </w:rPr>
        <w:t>, it is preferable to set maximum Doppler shift 875Hz. For TDD, both 1500Hz and 1667Hz are</w:t>
      </w:r>
      <w:r w:rsidR="0040784A" w:rsidRPr="00014496">
        <w:rPr>
          <w:b/>
          <w:lang w:val="en-US" w:eastAsia="zh-CN"/>
        </w:rPr>
        <w:t xml:space="preserve"> feasible</w:t>
      </w:r>
      <w:r w:rsidR="0040784A">
        <w:rPr>
          <w:b/>
          <w:lang w:val="en-US" w:eastAsia="zh-CN"/>
        </w:rPr>
        <w:t>, it is preferable to set maximum Doppler shift 1667Hz.</w:t>
      </w:r>
    </w:p>
    <w:p w:rsidR="00675EEC" w:rsidRPr="00675EEC" w:rsidRDefault="00675EEC" w:rsidP="00305DFA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 xml:space="preserve">Proposal </w:t>
      </w:r>
      <w:r w:rsidR="0038044D">
        <w:rPr>
          <w:b/>
          <w:lang w:val="en-US" w:eastAsia="zh-CN"/>
        </w:rPr>
        <w:t>1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 w:rsidRPr="00A6125A">
        <w:rPr>
          <w:b/>
          <w:lang w:val="en-US" w:eastAsia="zh-CN"/>
        </w:rPr>
        <w:t xml:space="preserve">It is proposed to adopt </w:t>
      </w:r>
      <w:r w:rsidR="0040784A">
        <w:rPr>
          <w:b/>
          <w:lang w:val="en-US" w:eastAsia="zh-CN"/>
        </w:rPr>
        <w:t>maximum Doppler shift 875Hz</w:t>
      </w:r>
      <w:r w:rsidRPr="00A6125A">
        <w:rPr>
          <w:b/>
          <w:lang w:val="en-US" w:eastAsia="zh-CN"/>
        </w:rPr>
        <w:t xml:space="preserve"> for</w:t>
      </w:r>
      <w:r w:rsidR="0040784A">
        <w:rPr>
          <w:b/>
          <w:lang w:val="en-US" w:eastAsia="zh-CN"/>
        </w:rPr>
        <w:t xml:space="preserve"> FDD, 1667 for TDD</w:t>
      </w:r>
      <w:r w:rsidRPr="00A6125A">
        <w:rPr>
          <w:b/>
          <w:lang w:val="en-US" w:eastAsia="zh-CN"/>
        </w:rPr>
        <w:t>.</w:t>
      </w:r>
    </w:p>
    <w:p w:rsidR="00305DFA" w:rsidRDefault="00305DFA" w:rsidP="000F121C">
      <w:pPr>
        <w:pStyle w:val="20"/>
        <w:rPr>
          <w:lang w:val="en-US" w:eastAsia="zh-CN"/>
        </w:rPr>
      </w:pPr>
      <w:r w:rsidRPr="003C2360">
        <w:rPr>
          <w:rFonts w:hint="eastAsia"/>
          <w:lang w:val="en-US" w:eastAsia="zh-CN"/>
        </w:rPr>
        <w:t>M</w:t>
      </w:r>
      <w:r>
        <w:rPr>
          <w:lang w:val="en-US" w:eastAsia="zh-CN"/>
        </w:rPr>
        <w:t>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0F121C" w:rsidRPr="005D4D45" w:rsidTr="00052051">
        <w:trPr>
          <w:trHeight w:val="2064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21C" w:rsidRPr="005D4D45" w:rsidRDefault="000F121C" w:rsidP="000F121C">
            <w:pPr>
              <w:numPr>
                <w:ilvl w:val="0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For all the channel models in this way forward, FFS on the MCS</w:t>
            </w:r>
          </w:p>
          <w:p w:rsidR="000F121C" w:rsidRPr="005D4D45" w:rsidRDefault="000F121C" w:rsidP="000F121C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Option 1: MCS4</w:t>
            </w:r>
          </w:p>
          <w:p w:rsidR="000F121C" w:rsidRPr="005D4D45" w:rsidRDefault="000F121C" w:rsidP="000F121C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Option 2: MCS13</w:t>
            </w:r>
          </w:p>
          <w:p w:rsidR="000F121C" w:rsidRPr="005D4D45" w:rsidRDefault="000F121C" w:rsidP="000F121C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Option 3: MCS17</w:t>
            </w:r>
          </w:p>
          <w:p w:rsidR="000F121C" w:rsidRPr="005D4D45" w:rsidRDefault="000F121C" w:rsidP="000F121C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Other MCS are not precluded</w:t>
            </w:r>
          </w:p>
          <w:p w:rsidR="000F121C" w:rsidRPr="005D4D45" w:rsidRDefault="000F121C" w:rsidP="000F121C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MCS should be decided based on whether the maximum throughput can be achieved</w:t>
            </w:r>
          </w:p>
        </w:tc>
      </w:tr>
    </w:tbl>
    <w:p w:rsidR="000F121C" w:rsidRDefault="000F121C" w:rsidP="000F121C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simulation results in Section 3, we can get the following proposal:</w:t>
      </w:r>
    </w:p>
    <w:p w:rsidR="000F121C" w:rsidRDefault="000F121C" w:rsidP="000F121C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3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For SFN, only </w:t>
      </w:r>
      <w:r w:rsidRPr="00014496">
        <w:rPr>
          <w:b/>
          <w:lang w:val="en-US" w:eastAsia="zh-CN"/>
        </w:rPr>
        <w:t>MCS 4</w:t>
      </w:r>
      <w:r>
        <w:rPr>
          <w:b/>
          <w:lang w:val="en-US" w:eastAsia="zh-CN"/>
        </w:rPr>
        <w:t xml:space="preserve"> </w:t>
      </w:r>
      <w:r w:rsidRPr="00014496">
        <w:rPr>
          <w:b/>
          <w:lang w:val="en-US" w:eastAsia="zh-CN"/>
        </w:rPr>
        <w:t>and 1</w:t>
      </w:r>
      <w:r>
        <w:rPr>
          <w:b/>
          <w:lang w:val="en-US" w:eastAsia="zh-CN"/>
        </w:rPr>
        <w:t>3</w:t>
      </w:r>
      <w:r w:rsidR="00D2197B">
        <w:rPr>
          <w:b/>
          <w:lang w:val="en-US" w:eastAsia="zh-CN"/>
        </w:rPr>
        <w:t xml:space="preserve"> are</w:t>
      </w:r>
      <w:r w:rsidRPr="00014496">
        <w:rPr>
          <w:b/>
          <w:lang w:val="en-US" w:eastAsia="zh-CN"/>
        </w:rPr>
        <w:t xml:space="preserve"> feasible</w:t>
      </w:r>
      <w:r>
        <w:rPr>
          <w:b/>
          <w:lang w:val="en-US" w:eastAsia="zh-CN"/>
        </w:rPr>
        <w:t>. MCS 13 has better performance considering balance between throughput and SNR.</w:t>
      </w:r>
    </w:p>
    <w:p w:rsidR="00305DFA" w:rsidRPr="000F121C" w:rsidRDefault="000F121C" w:rsidP="00305DFA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>Proposal 2:</w:t>
      </w:r>
      <w:r w:rsidRPr="00A6125A">
        <w:rPr>
          <w:rFonts w:hint="eastAsia"/>
          <w:b/>
          <w:lang w:val="en-US" w:eastAsia="zh-CN"/>
        </w:rPr>
        <w:t xml:space="preserve"> </w:t>
      </w:r>
      <w:r w:rsidRPr="00A6125A">
        <w:rPr>
          <w:b/>
          <w:lang w:val="en-US" w:eastAsia="zh-CN"/>
        </w:rPr>
        <w:t xml:space="preserve">It is proposed to adopt MCS 13 for </w:t>
      </w:r>
      <w:r>
        <w:rPr>
          <w:b/>
          <w:lang w:val="en-US" w:eastAsia="zh-CN"/>
        </w:rPr>
        <w:t>SFN</w:t>
      </w:r>
      <w:r w:rsidRPr="00A6125A">
        <w:rPr>
          <w:b/>
          <w:lang w:val="en-US" w:eastAsia="zh-CN"/>
        </w:rPr>
        <w:t>.</w:t>
      </w:r>
    </w:p>
    <w:p w:rsidR="00FA48A0" w:rsidRDefault="001B263B" w:rsidP="000F121C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Si</w:t>
      </w:r>
      <w:r>
        <w:rPr>
          <w:rFonts w:eastAsia="宋体"/>
          <w:lang w:eastAsia="zh-CN"/>
        </w:rPr>
        <w:t>mulations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0F121C" w:rsidRPr="00252C18" w:rsidTr="0038044D">
        <w:trPr>
          <w:trHeight w:val="7653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21C" w:rsidRDefault="000F121C" w:rsidP="00052051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1B263B">
              <w:rPr>
                <w:lang w:eastAsia="zh-CN"/>
              </w:rPr>
              <w:t>Updated</w:t>
            </w:r>
            <w:r w:rsidRPr="00252C18">
              <w:rPr>
                <w:lang w:eastAsia="zh-CN"/>
              </w:rPr>
              <w:t xml:space="preserve"> simulation assumption for HST-SFN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4"/>
              <w:gridCol w:w="2091"/>
              <w:gridCol w:w="2107"/>
            </w:tblGrid>
            <w:tr w:rsidR="000F121C" w:rsidRPr="00252C18" w:rsidTr="00052051">
              <w:trPr>
                <w:trHeight w:val="125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val="en-US" w:eastAsia="zh-CN"/>
                    </w:rPr>
                  </w:pPr>
                  <w:r w:rsidRPr="00252C18">
                    <w:rPr>
                      <w:b/>
                      <w:bCs/>
                      <w:lang w:eastAsia="zh-CN"/>
                    </w:rPr>
                    <w:t>Parameter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val="en-US" w:eastAsia="zh-CN"/>
                    </w:rPr>
                  </w:pPr>
                  <w:r w:rsidRPr="00252C18">
                    <w:rPr>
                      <w:b/>
                      <w:bCs/>
                      <w:lang w:eastAsia="zh-CN"/>
                    </w:rPr>
                    <w:t>Value</w:t>
                  </w:r>
                </w:p>
              </w:tc>
            </w:tr>
            <w:tr w:rsidR="000F121C" w:rsidRPr="00252C18" w:rsidTr="00052051">
              <w:trPr>
                <w:trHeight w:val="216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ind w:left="360"/>
                    <w:jc w:val="center"/>
                    <w:textAlignment w:val="baseline"/>
                    <w:rPr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val="en-US" w:eastAsia="zh-CN"/>
                    </w:rPr>
                  </w:pPr>
                  <w:r w:rsidRPr="00252C18">
                    <w:rPr>
                      <w:b/>
                      <w:bCs/>
                      <w:lang w:eastAsia="zh-CN"/>
                    </w:rPr>
                    <w:t>FDD 15KH</w:t>
                  </w:r>
                  <w:r w:rsidRPr="00252C18">
                    <w:rPr>
                      <w:b/>
                      <w:bCs/>
                      <w:lang w:val="en-US" w:eastAsia="zh-CN"/>
                    </w:rPr>
                    <w:t>z SCS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val="en-US" w:eastAsia="zh-CN"/>
                    </w:rPr>
                  </w:pPr>
                  <w:r w:rsidRPr="00252C18">
                    <w:rPr>
                      <w:b/>
                      <w:bCs/>
                      <w:lang w:eastAsia="zh-CN"/>
                    </w:rPr>
                    <w:t>TDD 30KH</w:t>
                  </w:r>
                  <w:r w:rsidRPr="00252C18">
                    <w:rPr>
                      <w:b/>
                      <w:bCs/>
                      <w:lang w:val="en-US" w:eastAsia="zh-CN"/>
                    </w:rPr>
                    <w:t>z SCS</w:t>
                  </w:r>
                </w:p>
              </w:tc>
            </w:tr>
            <w:tr w:rsidR="000F121C" w:rsidRPr="00252C18" w:rsidTr="00052051">
              <w:trPr>
                <w:trHeight w:val="277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Antenna configuration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2</w:t>
                  </w:r>
                  <w:r w:rsidRPr="00252C18">
                    <w:rPr>
                      <w:rFonts w:hint="eastAsia"/>
                      <w:lang w:eastAsia="zh-CN"/>
                    </w:rPr>
                    <w:t>×</w:t>
                  </w:r>
                  <w:r w:rsidRPr="00252C18">
                    <w:rPr>
                      <w:rFonts w:hint="eastAsia"/>
                      <w:lang w:eastAsia="zh-CN"/>
                    </w:rPr>
                    <w:t>2;</w:t>
                  </w:r>
                  <w:r w:rsidRPr="00252C18">
                    <w:rPr>
                      <w:lang w:eastAsia="zh-CN"/>
                    </w:rPr>
                    <w:t xml:space="preserve"> 2×4</w:t>
                  </w:r>
                </w:p>
              </w:tc>
            </w:tr>
            <w:tr w:rsidR="000F121C" w:rsidRPr="00252C18" w:rsidTr="00052051">
              <w:trPr>
                <w:trHeight w:val="25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DMRS 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type 1</w:t>
                  </w:r>
                </w:p>
              </w:tc>
            </w:tr>
            <w:tr w:rsidR="000F121C" w:rsidRPr="00252C18" w:rsidTr="00052051">
              <w:trPr>
                <w:trHeight w:val="160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Number of DMRS symbols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DMRS 1+1+1</w:t>
                  </w:r>
                </w:p>
              </w:tc>
            </w:tr>
            <w:tr w:rsidR="000F121C" w:rsidRPr="00252C18" w:rsidTr="00052051">
              <w:trPr>
                <w:trHeight w:val="265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TDD pattern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7D1S2U, S: 6D 4G 4U</w:t>
                  </w:r>
                </w:p>
              </w:tc>
            </w:tr>
            <w:tr w:rsidR="000F121C" w:rsidRPr="00252C18" w:rsidTr="00052051">
              <w:trPr>
                <w:trHeight w:val="16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MCS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MCS 4; MCS 13; MCS 17 based on 64QAM table</w:t>
                  </w:r>
                </w:p>
              </w:tc>
            </w:tr>
            <w:tr w:rsidR="000F121C" w:rsidRPr="00252C18" w:rsidTr="00052051">
              <w:trPr>
                <w:trHeight w:val="221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Propagation condition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HST-SFN</w:t>
                  </w:r>
                </w:p>
              </w:tc>
            </w:tr>
            <w:tr w:rsidR="000F121C" w:rsidRPr="00252C18" w:rsidTr="00052051">
              <w:trPr>
                <w:trHeight w:val="15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TRS periodicity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10ms, 2slot pattern</w:t>
                  </w:r>
                </w:p>
              </w:tc>
            </w:tr>
            <w:tr w:rsidR="000F121C" w:rsidRPr="00252C18" w:rsidTr="00052051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PDSCH mapping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Type A, Start symbol 2, Duration 12</w:t>
                  </w:r>
                </w:p>
              </w:tc>
            </w:tr>
            <w:tr w:rsidR="000F121C" w:rsidRPr="00252C18" w:rsidTr="00052051">
              <w:trPr>
                <w:trHeight w:val="15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Ds and Dmin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Ds=700m, Dmin=150m</w:t>
                  </w:r>
                </w:p>
              </w:tc>
            </w:tr>
            <w:tr w:rsidR="000F121C" w:rsidRPr="00252C18" w:rsidTr="00052051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Rank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Rank = 2</w:t>
                  </w:r>
                </w:p>
              </w:tc>
            </w:tr>
            <w:tr w:rsidR="000F121C" w:rsidRPr="00252C18" w:rsidTr="00052051">
              <w:trPr>
                <w:trHeight w:val="234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BW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10MHz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40MHz</w:t>
                  </w:r>
                </w:p>
              </w:tc>
            </w:tr>
            <w:tr w:rsidR="000F121C" w:rsidRPr="00252C18" w:rsidTr="00052051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Maximum Doppler shift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Option 1: 875Hz</w:t>
                  </w:r>
                </w:p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Option 2: 712Hz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Option 1: 1667Hz</w:t>
                  </w:r>
                </w:p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Option 2: 1500Hz</w:t>
                  </w:r>
                </w:p>
              </w:tc>
            </w:tr>
            <w:tr w:rsidR="000F121C" w:rsidRPr="00252C18" w:rsidTr="00052051">
              <w:trPr>
                <w:trHeight w:val="272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Testing metric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0F121C" w:rsidRPr="00252C18" w:rsidRDefault="000F121C" w:rsidP="00052051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lang w:eastAsia="zh-CN"/>
                    </w:rPr>
                  </w:pPr>
                  <w:r w:rsidRPr="00252C18">
                    <w:rPr>
                      <w:lang w:eastAsia="zh-CN"/>
                    </w:rPr>
                    <w:t>SNR @70% of maximum throughput</w:t>
                  </w:r>
                </w:p>
              </w:tc>
            </w:tr>
          </w:tbl>
          <w:p w:rsidR="000F121C" w:rsidRPr="00252C18" w:rsidRDefault="000F121C" w:rsidP="0005205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</w:p>
        </w:tc>
      </w:tr>
    </w:tbl>
    <w:p w:rsidR="000F121C" w:rsidRDefault="000F121C" w:rsidP="000F121C">
      <w:pPr>
        <w:rPr>
          <w:lang w:val="en-US" w:eastAsia="zh-CN"/>
        </w:rPr>
      </w:pPr>
      <w:r>
        <w:rPr>
          <w:lang w:val="en-US" w:eastAsia="zh-CN"/>
        </w:rPr>
        <w:t>We provide our simulations as per the simulation assumptions in [1] for HST SFN as following:</w:t>
      </w:r>
    </w:p>
    <w:p w:rsidR="000F121C" w:rsidRDefault="00516815" w:rsidP="000F121C">
      <w:pPr>
        <w:pStyle w:val="TH"/>
        <w:rPr>
          <w:lang w:val="en-US" w:eastAsia="zh-CN"/>
        </w:rPr>
      </w:pPr>
      <w:r>
        <w:rPr>
          <w:lang w:val="en-US" w:eastAsia="zh-CN"/>
        </w:rPr>
        <w:br w:type="page"/>
      </w:r>
      <w:r w:rsidR="000F121C">
        <w:rPr>
          <w:noProof/>
          <w:lang w:val="en-US" w:eastAsia="zh-CN"/>
        </w:rPr>
        <w:lastRenderedPageBreak/>
        <w:t>Table 3-1: Ideal Simulation results for NR PDSCH under HST-SFN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472"/>
        <w:gridCol w:w="1372"/>
        <w:gridCol w:w="1701"/>
        <w:gridCol w:w="661"/>
        <w:gridCol w:w="1234"/>
      </w:tblGrid>
      <w:tr w:rsidR="000F121C" w:rsidRPr="009F516E" w:rsidTr="00052051">
        <w:trPr>
          <w:trHeight w:val="55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Max Doppler shift 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712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0.41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9.58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3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15.56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-2.18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5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7.27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6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13.11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7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875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0.66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8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10.23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N/A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10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-1.95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11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7.60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12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17.79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1500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0.87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14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11.00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15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18.77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16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-1.67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8.57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18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15.79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 w:val="restart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667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1.01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0</w:t>
            </w: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11.28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N/A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</w:t>
            </w: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-1.50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23</w:t>
            </w: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8.71</w:t>
            </w:r>
          </w:p>
        </w:tc>
      </w:tr>
      <w:tr w:rsidR="000F121C" w:rsidRPr="009F516E" w:rsidTr="000520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368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0F121C" w:rsidRPr="009F516E" w:rsidRDefault="000F121C" w:rsidP="000520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0F121C" w:rsidRPr="0049214A" w:rsidRDefault="000F121C" w:rsidP="000520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49214A">
              <w:rPr>
                <w:rFonts w:ascii="Helvetica" w:hAnsi="Helvetica" w:cs="Helvetica"/>
                <w:color w:val="000000"/>
                <w:lang w:val="en-US" w:eastAsia="zh-CN"/>
              </w:rPr>
              <w:t>N/A</w:t>
            </w:r>
          </w:p>
        </w:tc>
      </w:tr>
    </w:tbl>
    <w:p w:rsidR="000F121C" w:rsidRDefault="000F121C" w:rsidP="000F121C">
      <w:pPr>
        <w:jc w:val="center"/>
        <w:rPr>
          <w:noProof/>
          <w:lang w:val="en-US" w:eastAsia="zh-CN"/>
        </w:rPr>
      </w:pPr>
    </w:p>
    <w:p w:rsidR="000F121C" w:rsidRDefault="00D55C95" w:rsidP="000F121C">
      <w:pPr>
        <w:jc w:val="center"/>
        <w:rPr>
          <w:noProof/>
          <w:lang w:val="en-US" w:eastAsia="zh-CN"/>
        </w:rPr>
      </w:pPr>
      <w:r w:rsidRPr="00D910BF">
        <w:rPr>
          <w:noProof/>
          <w:lang w:val="en-US" w:eastAsia="zh-CN"/>
        </w:rPr>
        <w:drawing>
          <wp:inline distT="0" distB="0" distL="0" distR="0">
            <wp:extent cx="2654300" cy="1987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21C" w:rsidRPr="00E97C4F">
        <w:rPr>
          <w:noProof/>
          <w:lang w:val="en-US" w:eastAsia="zh-CN"/>
        </w:rPr>
        <w:t xml:space="preserve"> </w:t>
      </w:r>
      <w:r w:rsidRPr="00D910BF">
        <w:rPr>
          <w:noProof/>
          <w:lang w:val="en-US" w:eastAsia="zh-CN"/>
        </w:rPr>
        <w:drawing>
          <wp:inline distT="0" distB="0" distL="0" distR="0">
            <wp:extent cx="2628900" cy="1974850"/>
            <wp:effectExtent l="0" t="0" r="0" b="0"/>
            <wp:docPr id="2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21C" w:rsidRDefault="00D55C95" w:rsidP="000F121C">
      <w:pPr>
        <w:jc w:val="center"/>
        <w:rPr>
          <w:noProof/>
          <w:lang w:val="en-US" w:eastAsia="zh-CN"/>
        </w:rPr>
      </w:pPr>
      <w:r w:rsidRPr="00D910BF">
        <w:rPr>
          <w:noProof/>
          <w:lang w:val="en-US" w:eastAsia="zh-CN"/>
        </w:rPr>
        <w:drawing>
          <wp:inline distT="0" distB="0" distL="0" distR="0">
            <wp:extent cx="2673350" cy="2000250"/>
            <wp:effectExtent l="0" t="0" r="0" b="0"/>
            <wp:docPr id="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21C" w:rsidRPr="00E97C4F">
        <w:rPr>
          <w:noProof/>
          <w:lang w:val="en-US" w:eastAsia="zh-CN"/>
        </w:rPr>
        <w:t xml:space="preserve"> </w:t>
      </w:r>
      <w:r w:rsidRPr="00D910BF">
        <w:rPr>
          <w:noProof/>
          <w:lang w:val="en-US" w:eastAsia="zh-CN"/>
        </w:rPr>
        <w:drawing>
          <wp:inline distT="0" distB="0" distL="0" distR="0">
            <wp:extent cx="2654300" cy="1993900"/>
            <wp:effectExtent l="0" t="0" r="0" b="0"/>
            <wp:docPr id="4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450" w:rsidRPr="00A217B0" w:rsidRDefault="000F121C" w:rsidP="00A217B0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Figure </w:t>
      </w:r>
      <w:r w:rsidR="00A217B0">
        <w:rPr>
          <w:noProof/>
          <w:lang w:val="en-US" w:eastAsia="zh-CN"/>
        </w:rPr>
        <w:t>3</w:t>
      </w:r>
      <w:r>
        <w:rPr>
          <w:noProof/>
          <w:lang w:val="en-US" w:eastAsia="zh-CN"/>
        </w:rPr>
        <w:t>-1: Ideal Simulation results for NR PDSCH under HST SFN</w:t>
      </w:r>
    </w:p>
    <w:bookmarkEnd w:id="2"/>
    <w:bookmarkEnd w:id="3"/>
    <w:p w:rsidR="00326166" w:rsidRPr="000A4C5A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A217B0" w:rsidRDefault="00A217B0" w:rsidP="00A217B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discuss and provide our simulation results 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NR UE HST performance requirements under SFN channel model.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38044D" w:rsidRDefault="0038044D" w:rsidP="0038044D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1</w:t>
      </w:r>
      <w:r w:rsidRPr="00A6125A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For SFN, maximum frequency tracking capability is not affected by FTL error no matter where UE is.</w:t>
      </w:r>
    </w:p>
    <w:p w:rsidR="0038044D" w:rsidRDefault="0038044D" w:rsidP="0038044D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2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For FDD, both 712Hz and 875Hz are</w:t>
      </w:r>
      <w:r w:rsidRPr="00014496">
        <w:rPr>
          <w:b/>
          <w:lang w:val="en-US" w:eastAsia="zh-CN"/>
        </w:rPr>
        <w:t xml:space="preserve"> feasible</w:t>
      </w:r>
      <w:r>
        <w:rPr>
          <w:b/>
          <w:lang w:val="en-US" w:eastAsia="zh-CN"/>
        </w:rPr>
        <w:t>, it is preferable to set maximum Doppler shift 875Hz. For TDD, both 1500Hz and 1667Hz are</w:t>
      </w:r>
      <w:r w:rsidRPr="00014496">
        <w:rPr>
          <w:b/>
          <w:lang w:val="en-US" w:eastAsia="zh-CN"/>
        </w:rPr>
        <w:t xml:space="preserve"> feasible</w:t>
      </w:r>
      <w:r>
        <w:rPr>
          <w:b/>
          <w:lang w:val="en-US" w:eastAsia="zh-CN"/>
        </w:rPr>
        <w:t>, it is preferable to set maximum Doppler shift 1667Hz.</w:t>
      </w:r>
    </w:p>
    <w:p w:rsidR="0038044D" w:rsidRPr="0038044D" w:rsidRDefault="0038044D" w:rsidP="0038044D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3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For SFN, only </w:t>
      </w:r>
      <w:r w:rsidRPr="00014496">
        <w:rPr>
          <w:b/>
          <w:lang w:val="en-US" w:eastAsia="zh-CN"/>
        </w:rPr>
        <w:t>MCS 4</w:t>
      </w:r>
      <w:r>
        <w:rPr>
          <w:b/>
          <w:lang w:val="en-US" w:eastAsia="zh-CN"/>
        </w:rPr>
        <w:t xml:space="preserve"> </w:t>
      </w:r>
      <w:r w:rsidRPr="00014496">
        <w:rPr>
          <w:b/>
          <w:lang w:val="en-US" w:eastAsia="zh-CN"/>
        </w:rPr>
        <w:t>and 1</w:t>
      </w:r>
      <w:r>
        <w:rPr>
          <w:b/>
          <w:lang w:val="en-US" w:eastAsia="zh-CN"/>
        </w:rPr>
        <w:t>3</w:t>
      </w:r>
      <w:r w:rsidRPr="00014496">
        <w:rPr>
          <w:b/>
          <w:lang w:val="en-US" w:eastAsia="zh-CN"/>
        </w:rPr>
        <w:t xml:space="preserve"> are all feasible</w:t>
      </w:r>
      <w:r>
        <w:rPr>
          <w:b/>
          <w:lang w:val="en-US" w:eastAsia="zh-CN"/>
        </w:rPr>
        <w:t>. MCS 13 has better performance considering balance between throughput and SNR.</w:t>
      </w:r>
    </w:p>
    <w:p w:rsidR="0038044D" w:rsidRPr="00675EEC" w:rsidRDefault="0038044D" w:rsidP="0038044D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1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 w:rsidRPr="00A6125A">
        <w:rPr>
          <w:b/>
          <w:lang w:val="en-US" w:eastAsia="zh-CN"/>
        </w:rPr>
        <w:t xml:space="preserve">It is proposed to adopt </w:t>
      </w:r>
      <w:r>
        <w:rPr>
          <w:b/>
          <w:lang w:val="en-US" w:eastAsia="zh-CN"/>
        </w:rPr>
        <w:t>maximum Doppler shift 875Hz</w:t>
      </w:r>
      <w:r w:rsidRPr="00A6125A">
        <w:rPr>
          <w:b/>
          <w:lang w:val="en-US" w:eastAsia="zh-CN"/>
        </w:rPr>
        <w:t xml:space="preserve"> for</w:t>
      </w:r>
      <w:r>
        <w:rPr>
          <w:b/>
          <w:lang w:val="en-US" w:eastAsia="zh-CN"/>
        </w:rPr>
        <w:t xml:space="preserve"> FDD, 1667 for TDD</w:t>
      </w:r>
      <w:r w:rsidRPr="00A6125A">
        <w:rPr>
          <w:b/>
          <w:lang w:val="en-US" w:eastAsia="zh-CN"/>
        </w:rPr>
        <w:t>.</w:t>
      </w:r>
    </w:p>
    <w:p w:rsidR="007E19F7" w:rsidRPr="0038044D" w:rsidRDefault="0038044D" w:rsidP="00A217B0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>Proposal 2:</w:t>
      </w:r>
      <w:r w:rsidRPr="00A6125A">
        <w:rPr>
          <w:rFonts w:hint="eastAsia"/>
          <w:b/>
          <w:lang w:val="en-US" w:eastAsia="zh-CN"/>
        </w:rPr>
        <w:t xml:space="preserve"> </w:t>
      </w:r>
      <w:r w:rsidRPr="00A6125A">
        <w:rPr>
          <w:b/>
          <w:lang w:val="en-US" w:eastAsia="zh-CN"/>
        </w:rPr>
        <w:t xml:space="preserve">It is proposed to adopt MCS 13 for </w:t>
      </w:r>
      <w:r>
        <w:rPr>
          <w:b/>
          <w:lang w:val="en-US" w:eastAsia="zh-CN"/>
        </w:rPr>
        <w:t>SFN</w:t>
      </w:r>
      <w:r w:rsidRPr="00A6125A">
        <w:rPr>
          <w:b/>
          <w:lang w:val="en-US" w:eastAsia="zh-CN"/>
        </w:rPr>
        <w:t>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R4-1912808,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>
        <w:rPr>
          <w:lang w:val="en-US" w:eastAsia="zh-CN"/>
        </w:rPr>
        <w:t>92Bis, CMCC</w:t>
      </w:r>
    </w:p>
    <w:p w:rsidR="00EC5B6B" w:rsidRPr="005A7971" w:rsidRDefault="00EC5B6B" w:rsidP="00EC5B6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R4-1912423, </w:t>
      </w:r>
      <w:r w:rsidRPr="00EC5B6B">
        <w:rPr>
          <w:lang w:val="en-US" w:eastAsia="zh-CN"/>
        </w:rPr>
        <w:t>Views on Tests for High Speed Train Scenarios</w:t>
      </w:r>
      <w:r>
        <w:rPr>
          <w:lang w:val="en-US" w:eastAsia="zh-CN"/>
        </w:rPr>
        <w:t xml:space="preserve">, RAN4#92Bis, </w:t>
      </w:r>
      <w:r w:rsidRPr="00EC5B6B">
        <w:rPr>
          <w:lang w:val="en-US" w:eastAsia="zh-CN"/>
        </w:rPr>
        <w:t>Qualcomm</w:t>
      </w:r>
      <w:r>
        <w:rPr>
          <w:lang w:val="en-US" w:eastAsia="zh-CN"/>
        </w:rPr>
        <w:t xml:space="preserve"> </w:t>
      </w:r>
      <w:r w:rsidRPr="00EC5B6B">
        <w:rPr>
          <w:lang w:val="en-US" w:eastAsia="zh-CN"/>
        </w:rPr>
        <w:t>Incorporated</w:t>
      </w:r>
    </w:p>
    <w:sectPr w:rsidR="00EC5B6B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D92" w:rsidRDefault="00EF5D92">
      <w:r>
        <w:separator/>
      </w:r>
    </w:p>
  </w:endnote>
  <w:endnote w:type="continuationSeparator" w:id="0">
    <w:p w:rsidR="00EF5D92" w:rsidRDefault="00EF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D92" w:rsidRDefault="00EF5D92">
      <w:r>
        <w:separator/>
      </w:r>
    </w:p>
  </w:footnote>
  <w:footnote w:type="continuationSeparator" w:id="0">
    <w:p w:rsidR="00EF5D92" w:rsidRDefault="00EF5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89C785D"/>
    <w:multiLevelType w:val="hybridMultilevel"/>
    <w:tmpl w:val="B0DC6FA0"/>
    <w:lvl w:ilvl="0" w:tplc="7D48A5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FEE1C86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8F809DA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FB06B68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D0F10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CCA434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95E797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8D4A84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45E7A6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9"/>
  </w:num>
  <w:num w:numId="4">
    <w:abstractNumId w:val="30"/>
  </w:num>
  <w:num w:numId="5">
    <w:abstractNumId w:val="24"/>
  </w:num>
  <w:num w:numId="6">
    <w:abstractNumId w:val="1"/>
  </w:num>
  <w:num w:numId="7">
    <w:abstractNumId w:val="7"/>
  </w:num>
  <w:num w:numId="8">
    <w:abstractNumId w:val="17"/>
  </w:num>
  <w:num w:numId="9">
    <w:abstractNumId w:val="21"/>
  </w:num>
  <w:num w:numId="10">
    <w:abstractNumId w:val="20"/>
  </w:num>
  <w:num w:numId="11">
    <w:abstractNumId w:val="14"/>
  </w:num>
  <w:num w:numId="12">
    <w:abstractNumId w:val="27"/>
  </w:num>
  <w:num w:numId="13">
    <w:abstractNumId w:val="8"/>
  </w:num>
  <w:num w:numId="14">
    <w:abstractNumId w:val="23"/>
  </w:num>
  <w:num w:numId="15">
    <w:abstractNumId w:val="25"/>
  </w:num>
  <w:num w:numId="16">
    <w:abstractNumId w:val="9"/>
  </w:num>
  <w:num w:numId="17">
    <w:abstractNumId w:val="5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3"/>
  </w:num>
  <w:num w:numId="33">
    <w:abstractNumId w:val="19"/>
  </w:num>
  <w:num w:numId="34">
    <w:abstractNumId w:val="18"/>
  </w:num>
  <w:num w:numId="35">
    <w:abstractNumId w:val="26"/>
  </w:num>
  <w:num w:numId="36">
    <w:abstractNumId w:val="12"/>
  </w:num>
  <w:num w:numId="37">
    <w:abstractNumId w:val="0"/>
  </w:num>
  <w:num w:numId="38">
    <w:abstractNumId w:val="15"/>
  </w:num>
  <w:num w:numId="39">
    <w:abstractNumId w:val="16"/>
  </w:num>
  <w:num w:numId="40">
    <w:abstractNumId w:val="22"/>
  </w:num>
  <w:num w:numId="41">
    <w:abstractNumId w:val="28"/>
  </w:num>
  <w:num w:numId="42">
    <w:abstractNumId w:val="4"/>
  </w:num>
  <w:num w:numId="4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51"/>
    <w:rsid w:val="000520DD"/>
    <w:rsid w:val="0005476A"/>
    <w:rsid w:val="00054CEB"/>
    <w:rsid w:val="00057F83"/>
    <w:rsid w:val="000622D3"/>
    <w:rsid w:val="00062A3B"/>
    <w:rsid w:val="00064173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21C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780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5DD9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10F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44D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289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84A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EEC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19F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4E5F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7B0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1967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197B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C95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79F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03D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02A4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6A73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5B6B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D92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3F5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A5AC3E-D0D6-42E5-BE2E-6CC2D0D6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0784A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styleId="afa">
    <w:name w:val="Placeholder Text"/>
    <w:basedOn w:val="a3"/>
    <w:uiPriority w:val="99"/>
    <w:semiHidden/>
    <w:rsid w:val="00E320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zhaozehan</cp:lastModifiedBy>
  <cp:revision>6</cp:revision>
  <cp:lastPrinted>2009-04-22T01:01:00Z</cp:lastPrinted>
  <dcterms:created xsi:type="dcterms:W3CDTF">2019-11-06T15:01:00Z</dcterms:created>
  <dcterms:modified xsi:type="dcterms:W3CDTF">2019-11-08T18:15:00Z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(3)k3ZlrQlHZq+6jMtLKKC3fXWRF+3Ngf4n3cUuG+agBLAkxsa1y+A+fhTHpYossZabsEHmVc4B_x000d_
vmggm5O3WbfuajrAekVCdBMJZKOV7RpHY9S8Sfui1OhL5Rp6pPa8T4aMCxC/FQLgcEXO9TPU_x000d_
QQ6FY/Cb4QHGgnj4OXj7dMDnSgXyJK5lTQRVTEJMVC1nXI/co2uAye6MoeWUil+gEpz3s8jP_x000d_
yd7PrfAERXNHQJcNzk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xI23GVXpLbTd0Zac0tyBsNw5AaHWQ5Gg2aWTQgAm1nBmTw8GPcQJ4z_x000d_
CnkjexjI8GUeWcDb6wXKnbgsWbTsMjget7uOx0H4O1G6CzXGctcYc2MkaO7DRE48we22KCmA_x000d_
+lIkdm9gy/kpQCRU3VJ3guv9kUCbSr3/BdCV2pL5KmkMFmtyjx/9NtJTJOWl9iysfke4PSES_x000d_
7H0hkWu5AwhQMhQhpB75ZaqR67uW7pWPXp3K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ytjfEWmME06TOtK2pJnsEZyQjdMBymbuusA9_x000d_
ofvwJHLJ3nN+vGiaSYQY49QlB1X4keyjJ0oxXgjQecUeh9UbY0o=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1573236943</vt:lpwstr>
  </property>
</Properties>
</file>